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78" w:rsidRDefault="00AC37C3" w:rsidP="00082183">
      <w:pPr>
        <w:pStyle w:val="-TDS0"/>
      </w:pPr>
      <w:r>
        <w:rPr>
          <w:rFonts w:hint="eastAsia"/>
        </w:rPr>
        <w:t>聚醚</w:t>
      </w:r>
      <w:r>
        <w:t>阻燃</w:t>
      </w:r>
      <w:r w:rsidR="00720D96">
        <w:rPr>
          <w:rFonts w:hint="eastAsia"/>
        </w:rPr>
        <w:t xml:space="preserve"> TPU</w:t>
      </w:r>
    </w:p>
    <w:p w:rsidR="00BE34BC" w:rsidRPr="003D5E22" w:rsidRDefault="00BE34BC" w:rsidP="003D5E22">
      <w:pPr>
        <w:pStyle w:val="-TDS7"/>
        <w:spacing w:before="120"/>
      </w:pPr>
      <w:r w:rsidRPr="003D5E22">
        <w:rPr>
          <w:rFonts w:hint="eastAsia"/>
        </w:rPr>
        <w:t>产品特色</w:t>
      </w:r>
    </w:p>
    <w:p w:rsidR="00216569" w:rsidRDefault="00216569" w:rsidP="003F01D7">
      <w:pPr>
        <w:tabs>
          <w:tab w:val="left" w:pos="4078"/>
        </w:tabs>
        <w:spacing w:line="220" w:lineRule="atLeast"/>
        <w:rPr>
          <w:rFonts w:ascii="Arial"/>
          <w:b/>
          <w:spacing w:val="6"/>
          <w:sz w:val="40"/>
        </w:rPr>
      </w:pPr>
    </w:p>
    <w:p w:rsidR="00216569" w:rsidRDefault="00216569" w:rsidP="003F01D7">
      <w:pPr>
        <w:spacing w:line="220" w:lineRule="atLeast"/>
        <w:ind w:firstLineChars="494" w:firstLine="2006"/>
        <w:rPr>
          <w:rFonts w:ascii="Arial"/>
          <w:spacing w:val="6"/>
          <w:sz w:val="40"/>
        </w:rPr>
        <w:sectPr w:rsidR="00216569" w:rsidSect="00AE5324">
          <w:headerReference w:type="default" r:id="rId8"/>
          <w:footerReference w:type="default" r:id="rId9"/>
          <w:type w:val="continuous"/>
          <w:pgSz w:w="11910" w:h="16840"/>
          <w:pgMar w:top="1134" w:right="1134" w:bottom="1134" w:left="1134" w:header="850" w:footer="454" w:gutter="0"/>
          <w:cols w:num="2" w:space="720" w:equalWidth="0">
            <w:col w:w="3586" w:space="53"/>
            <w:col w:w="6003"/>
          </w:cols>
          <w:docGrid w:linePitch="299"/>
        </w:sectPr>
      </w:pPr>
    </w:p>
    <w:p w:rsidR="00216569" w:rsidRPr="00E55BDE" w:rsidRDefault="00AC37C3" w:rsidP="001F1903">
      <w:pPr>
        <w:pStyle w:val="-TDS2"/>
        <w:rPr>
          <w:szCs w:val="21"/>
        </w:rPr>
      </w:pPr>
      <w:r w:rsidRPr="00E55BDE">
        <w:rPr>
          <w:rFonts w:hint="eastAsia"/>
          <w:szCs w:val="21"/>
        </w:rPr>
        <w:lastRenderedPageBreak/>
        <w:t>无卤阻燃V-</w:t>
      </w:r>
      <w:r w:rsidRPr="00E55BDE">
        <w:rPr>
          <w:szCs w:val="21"/>
        </w:rPr>
        <w:t>2</w:t>
      </w:r>
      <w:r w:rsidRPr="00E55BDE">
        <w:rPr>
          <w:rFonts w:hint="eastAsia"/>
          <w:szCs w:val="21"/>
        </w:rPr>
        <w:t>、透明</w:t>
      </w:r>
      <w:r w:rsidRPr="00E55BDE">
        <w:rPr>
          <w:szCs w:val="21"/>
        </w:rPr>
        <w:t>颗粒</w:t>
      </w:r>
      <w:r w:rsidRPr="00E55BDE">
        <w:rPr>
          <w:rFonts w:hint="eastAsia"/>
          <w:szCs w:val="21"/>
        </w:rPr>
        <w:t>、优异的耐水解性能、低温柔韧性、</w:t>
      </w:r>
      <w:proofErr w:type="gramStart"/>
      <w:r w:rsidRPr="00E55BDE">
        <w:rPr>
          <w:rFonts w:hint="eastAsia"/>
          <w:szCs w:val="21"/>
        </w:rPr>
        <w:t>耐菌性</w:t>
      </w:r>
      <w:proofErr w:type="gramEnd"/>
      <w:r w:rsidRPr="00E55BDE">
        <w:rPr>
          <w:rFonts w:hint="eastAsia"/>
          <w:szCs w:val="21"/>
        </w:rPr>
        <w:t>和耐候性</w:t>
      </w:r>
    </w:p>
    <w:p w:rsidR="00BE34BC" w:rsidRDefault="00BE34BC" w:rsidP="00F647EE">
      <w:pPr>
        <w:pStyle w:val="-TDS9"/>
        <w:spacing w:before="120"/>
      </w:pPr>
      <w:r>
        <w:rPr>
          <w:rFonts w:hint="eastAsia"/>
        </w:rPr>
        <w:t>应用领域</w:t>
      </w:r>
    </w:p>
    <w:p w:rsidR="00216569" w:rsidRDefault="00E934CA" w:rsidP="001F1903">
      <w:pPr>
        <w:pStyle w:val="-TDS2"/>
      </w:pPr>
      <w:r w:rsidRPr="00E934CA">
        <w:rPr>
          <w:rFonts w:hint="eastAsia"/>
        </w:rPr>
        <w:t>线缆护套、管材、薄膜、注塑件、空调管等</w:t>
      </w:r>
    </w:p>
    <w:p w:rsidR="00BE34BC" w:rsidRDefault="00BE34BC" w:rsidP="00F647EE">
      <w:pPr>
        <w:pStyle w:val="-TDSb"/>
        <w:spacing w:before="120"/>
      </w:pPr>
      <w:r>
        <w:rPr>
          <w:rFonts w:hint="eastAsia"/>
        </w:rPr>
        <w:t>特性数据</w:t>
      </w:r>
    </w:p>
    <w:p w:rsidR="00216569" w:rsidRDefault="00216569" w:rsidP="003F01D7">
      <w:pPr>
        <w:pStyle w:val="a3"/>
        <w:spacing w:before="16"/>
        <w:rPr>
          <w:rFonts w:ascii="Microsoft JhengHei"/>
          <w:b/>
          <w:sz w:val="3"/>
        </w:rPr>
      </w:pPr>
    </w:p>
    <w:tbl>
      <w:tblPr>
        <w:tblStyle w:val="20"/>
        <w:tblW w:w="6143" w:type="dxa"/>
        <w:tblLayout w:type="fixed"/>
        <w:tblLook w:val="04A0" w:firstRow="1" w:lastRow="0" w:firstColumn="1" w:lastColumn="0" w:noHBand="0" w:noVBand="1"/>
      </w:tblPr>
      <w:tblGrid>
        <w:gridCol w:w="2390"/>
        <w:gridCol w:w="1673"/>
        <w:gridCol w:w="1087"/>
        <w:gridCol w:w="993"/>
      </w:tblGrid>
      <w:tr w:rsidR="00ED0D42" w:rsidRPr="001F1903" w:rsidTr="00412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auto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性能</w:t>
            </w:r>
          </w:p>
        </w:tc>
        <w:tc>
          <w:tcPr>
            <w:tcW w:w="1673" w:type="dxa"/>
            <w:shd w:val="clear" w:color="auto" w:fill="auto"/>
          </w:tcPr>
          <w:p w:rsidR="00216569" w:rsidRPr="001F1903" w:rsidRDefault="00720D96" w:rsidP="00E165C6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1903">
              <w:rPr>
                <w:rFonts w:hint="eastAsia"/>
              </w:rPr>
              <w:t>测试方法</w:t>
            </w:r>
          </w:p>
        </w:tc>
        <w:tc>
          <w:tcPr>
            <w:tcW w:w="1087" w:type="dxa"/>
            <w:shd w:val="clear" w:color="auto" w:fill="auto"/>
          </w:tcPr>
          <w:p w:rsidR="00216569" w:rsidRPr="001F1903" w:rsidRDefault="00720D96" w:rsidP="00E165C6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1903">
              <w:rPr>
                <w:rFonts w:hint="eastAsia"/>
              </w:rPr>
              <w:t>单位</w:t>
            </w:r>
          </w:p>
        </w:tc>
        <w:tc>
          <w:tcPr>
            <w:tcW w:w="993" w:type="dxa"/>
            <w:shd w:val="clear" w:color="auto" w:fill="auto"/>
          </w:tcPr>
          <w:p w:rsidR="00216569" w:rsidRPr="001F1903" w:rsidRDefault="00720D96" w:rsidP="00E165C6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1903">
              <w:rPr>
                <w:rFonts w:hint="eastAsia"/>
              </w:rPr>
              <w:t>数值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BFBFBF" w:themeFill="background1" w:themeFillShade="BF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  <w:color w:val="000099"/>
              </w:rPr>
              <w:t>物理性能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569" w:rsidRPr="001F1903" w:rsidTr="00ED0D4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密度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D792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g/cm</w:t>
            </w:r>
            <w:r w:rsidRPr="001F1903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216569" w:rsidRPr="001F1903" w:rsidRDefault="00E934CA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1.12</w:t>
            </w:r>
          </w:p>
        </w:tc>
        <w:bookmarkStart w:id="0" w:name="_GoBack"/>
        <w:bookmarkEnd w:id="0"/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硬度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D2240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Shore A</w:t>
            </w:r>
          </w:p>
        </w:tc>
        <w:tc>
          <w:tcPr>
            <w:tcW w:w="993" w:type="dxa"/>
          </w:tcPr>
          <w:p w:rsidR="00216569" w:rsidRPr="001F1903" w:rsidRDefault="003E77E4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</w:t>
            </w:r>
          </w:p>
        </w:tc>
      </w:tr>
      <w:tr w:rsidR="00216569" w:rsidRPr="001F1903" w:rsidTr="00ED0D4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216569" w:rsidP="00E165C6">
            <w:pPr>
              <w:pStyle w:val="-TDS2"/>
            </w:pP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D2240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Shore D</w:t>
            </w:r>
          </w:p>
        </w:tc>
        <w:tc>
          <w:tcPr>
            <w:tcW w:w="993" w:type="dxa"/>
          </w:tcPr>
          <w:p w:rsidR="00216569" w:rsidRPr="001F1903" w:rsidRDefault="00216569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BFBFBF" w:themeFill="background1" w:themeFillShade="BF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  <w:color w:val="000099"/>
              </w:rPr>
              <w:t>机械性能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569" w:rsidRPr="001F1903" w:rsidTr="00ED0D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抗张强度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MPa</w:t>
            </w:r>
          </w:p>
        </w:tc>
        <w:tc>
          <w:tcPr>
            <w:tcW w:w="993" w:type="dxa"/>
          </w:tcPr>
          <w:p w:rsidR="00216569" w:rsidRPr="001F1903" w:rsidRDefault="003E77E4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35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100%模量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MPa</w:t>
            </w:r>
          </w:p>
        </w:tc>
        <w:tc>
          <w:tcPr>
            <w:tcW w:w="993" w:type="dxa"/>
          </w:tcPr>
          <w:p w:rsidR="00216569" w:rsidRPr="001F1903" w:rsidRDefault="003E77E4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w w:val="101"/>
              </w:rPr>
              <w:t>8</w:t>
            </w:r>
          </w:p>
        </w:tc>
      </w:tr>
      <w:tr w:rsidR="00216569" w:rsidRPr="001F1903" w:rsidTr="00ED0D4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300%模量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MPa</w:t>
            </w:r>
          </w:p>
        </w:tc>
        <w:tc>
          <w:tcPr>
            <w:tcW w:w="993" w:type="dxa"/>
          </w:tcPr>
          <w:p w:rsidR="00216569" w:rsidRPr="001F1903" w:rsidRDefault="003E77E4" w:rsidP="00E934CA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12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断裂伸长率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  <w:w w:val="99"/>
              </w:rPr>
              <w:t>%</w:t>
            </w:r>
          </w:p>
        </w:tc>
        <w:tc>
          <w:tcPr>
            <w:tcW w:w="993" w:type="dxa"/>
          </w:tcPr>
          <w:p w:rsidR="00216569" w:rsidRPr="001F1903" w:rsidRDefault="00E934CA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650</w:t>
            </w:r>
          </w:p>
        </w:tc>
      </w:tr>
      <w:tr w:rsidR="00216569" w:rsidRPr="001F1903" w:rsidTr="00ED0D42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撕裂强度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ASTMD624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kN/m</w:t>
            </w:r>
          </w:p>
        </w:tc>
        <w:tc>
          <w:tcPr>
            <w:tcW w:w="993" w:type="dxa"/>
          </w:tcPr>
          <w:p w:rsidR="00216569" w:rsidRPr="001F1903" w:rsidRDefault="003E77E4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110</w:t>
            </w:r>
          </w:p>
        </w:tc>
      </w:tr>
      <w:tr w:rsidR="00E934CA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E934CA" w:rsidRPr="001F1903" w:rsidRDefault="00E934CA" w:rsidP="00E165C6">
            <w:pPr>
              <w:pStyle w:val="-TDS2"/>
            </w:pPr>
            <w:r>
              <w:rPr>
                <w:rFonts w:hint="eastAsia"/>
              </w:rPr>
              <w:t>阻燃</w:t>
            </w:r>
            <w:r>
              <w:t>等级</w:t>
            </w:r>
          </w:p>
        </w:tc>
        <w:tc>
          <w:tcPr>
            <w:tcW w:w="1673" w:type="dxa"/>
          </w:tcPr>
          <w:p w:rsidR="00E934CA" w:rsidRPr="001F1903" w:rsidRDefault="00E934CA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UL94</w:t>
            </w:r>
          </w:p>
        </w:tc>
        <w:tc>
          <w:tcPr>
            <w:tcW w:w="1087" w:type="dxa"/>
          </w:tcPr>
          <w:p w:rsidR="00E934CA" w:rsidRPr="001F1903" w:rsidRDefault="00E934CA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:rsidR="00E934CA" w:rsidRPr="001F1903" w:rsidRDefault="00E934CA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V2</w:t>
            </w:r>
          </w:p>
        </w:tc>
      </w:tr>
      <w:tr w:rsidR="00B764DA" w:rsidRPr="001F1903" w:rsidTr="00B764D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BFBFBF" w:themeFill="background1" w:themeFillShade="BF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  <w:color w:val="000099"/>
              </w:rPr>
              <w:t>热力学性能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6569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</w:pPr>
            <w:r w:rsidRPr="001F1903">
              <w:rPr>
                <w:rFonts w:hint="eastAsia"/>
              </w:rPr>
              <w:t>Tg(DSC,10℃/min)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DSC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  <w:w w:val="99"/>
              </w:rPr>
              <w:t>℃</w:t>
            </w:r>
          </w:p>
        </w:tc>
        <w:tc>
          <w:tcPr>
            <w:tcW w:w="993" w:type="dxa"/>
          </w:tcPr>
          <w:p w:rsidR="00216569" w:rsidRPr="001F1903" w:rsidRDefault="00E934CA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-40</w:t>
            </w:r>
          </w:p>
        </w:tc>
      </w:tr>
    </w:tbl>
    <w:p w:rsidR="00216569" w:rsidRDefault="00216569" w:rsidP="004219F6">
      <w:pPr>
        <w:spacing w:before="20" w:line="60" w:lineRule="auto"/>
        <w:ind w:right="5829"/>
        <w:rPr>
          <w:rFonts w:ascii="仿宋" w:eastAsia="仿宋" w:hAnsi="仿宋" w:cs="仿宋"/>
          <w:spacing w:val="-47"/>
          <w:w w:val="101"/>
          <w:sz w:val="19"/>
        </w:rPr>
        <w:sectPr w:rsidR="00216569">
          <w:type w:val="continuous"/>
          <w:pgSz w:w="11910" w:h="16840"/>
          <w:pgMar w:top="1134" w:right="1134" w:bottom="1134" w:left="1134" w:header="720" w:footer="720" w:gutter="0"/>
          <w:cols w:space="425"/>
        </w:sectPr>
      </w:pPr>
    </w:p>
    <w:p w:rsidR="00216569" w:rsidRPr="0060763C" w:rsidRDefault="00412225" w:rsidP="0060763C">
      <w:pPr>
        <w:pStyle w:val="-TDS2"/>
      </w:pPr>
      <w:r>
        <w:rPr>
          <w:rFonts w:hint="eastAsia"/>
        </w:rPr>
        <w:lastRenderedPageBreak/>
        <w:t>注：</w:t>
      </w:r>
      <w:r w:rsidR="00720D96" w:rsidRPr="0060763C">
        <w:rPr>
          <w:rFonts w:hint="eastAsia"/>
        </w:rPr>
        <w:t>表中数据均为典型值，不能视为产品指标。</w:t>
      </w:r>
    </w:p>
    <w:p w:rsidR="00216569" w:rsidRPr="0060763C" w:rsidRDefault="00216569" w:rsidP="0060763C">
      <w:pPr>
        <w:pStyle w:val="-TDS2"/>
        <w:sectPr w:rsidR="00216569" w:rsidRPr="0060763C">
          <w:type w:val="continuous"/>
          <w:pgSz w:w="11910" w:h="16840"/>
          <w:pgMar w:top="1134" w:right="1134" w:bottom="1134" w:left="1134" w:header="720" w:footer="720" w:gutter="0"/>
          <w:cols w:space="425"/>
        </w:sectPr>
      </w:pPr>
    </w:p>
    <w:p w:rsidR="00216569" w:rsidRDefault="00720D96" w:rsidP="0060763C">
      <w:pPr>
        <w:pStyle w:val="-TDS2"/>
      </w:pPr>
      <w:r w:rsidRPr="0060763C">
        <w:rPr>
          <w:rFonts w:hint="eastAsia"/>
        </w:rPr>
        <w:lastRenderedPageBreak/>
        <w:t>包装规格：25kg/包</w:t>
      </w:r>
    </w:p>
    <w:p w:rsidR="00E165C6" w:rsidRPr="0060763C" w:rsidRDefault="00E165C6" w:rsidP="00E165C6">
      <w:pPr>
        <w:pStyle w:val="-TDSd"/>
        <w:spacing w:before="120"/>
      </w:pPr>
      <w:r>
        <w:rPr>
          <w:rFonts w:hint="eastAsia"/>
        </w:rPr>
        <w:t>加工建议</w:t>
      </w:r>
    </w:p>
    <w:p w:rsidR="00216569" w:rsidRPr="0060763C" w:rsidRDefault="00216569" w:rsidP="00E165C6">
      <w:pPr>
        <w:pStyle w:val="-TDSd"/>
        <w:spacing w:before="120"/>
        <w:sectPr w:rsidR="00216569" w:rsidRPr="0060763C">
          <w:type w:val="continuous"/>
          <w:pgSz w:w="11910" w:h="16840"/>
          <w:pgMar w:top="1134" w:right="1134" w:bottom="1134" w:left="1134" w:header="720" w:footer="720" w:gutter="0"/>
          <w:cols w:space="425"/>
        </w:sectPr>
      </w:pPr>
    </w:p>
    <w:p w:rsidR="00216569" w:rsidRPr="00E165C6" w:rsidRDefault="00720D96" w:rsidP="00E165C6">
      <w:pPr>
        <w:pStyle w:val="ad"/>
        <w:spacing w:after="120"/>
      </w:pPr>
      <w:r w:rsidRPr="00E165C6">
        <w:rPr>
          <w:rFonts w:hint="eastAsia"/>
        </w:rPr>
        <w:lastRenderedPageBreak/>
        <w:t>干燥建议：生产前需要对该产品在 80-90℃下干燥 3-4 小时。</w:t>
      </w:r>
    </w:p>
    <w:tbl>
      <w:tblPr>
        <w:tblStyle w:val="3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093"/>
        <w:gridCol w:w="1134"/>
      </w:tblGrid>
      <w:tr w:rsidR="00E165C6" w:rsidRPr="00AA5A60" w:rsidTr="00873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:rsidR="00E165C6" w:rsidRPr="00412225" w:rsidRDefault="00E165C6" w:rsidP="00AA5A60">
            <w:pPr>
              <w:pStyle w:val="-TDS2"/>
              <w:ind w:rightChars="-60" w:right="-13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注塑</w:t>
            </w:r>
            <w:r w:rsidRPr="00412225">
              <w:rPr>
                <w:b w:val="0"/>
              </w:rPr>
              <w:t>加工温度建议：</w:t>
            </w:r>
          </w:p>
        </w:tc>
        <w:tc>
          <w:tcPr>
            <w:tcW w:w="1134" w:type="dxa"/>
          </w:tcPr>
          <w:p w:rsidR="00E165C6" w:rsidRPr="00AA5A60" w:rsidRDefault="00E165C6" w:rsidP="00AA5A60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温度</w:t>
            </w:r>
          </w:p>
        </w:tc>
      </w:tr>
      <w:tr w:rsidR="00E165C6" w:rsidRPr="00AA5A60" w:rsidTr="00873CC4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喷嘴(℃)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165C6" w:rsidRPr="00AA5A60" w:rsidRDefault="003E77E4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190</w:t>
            </w:r>
          </w:p>
        </w:tc>
      </w:tr>
      <w:tr w:rsidR="00E165C6" w:rsidRPr="00AA5A60" w:rsidTr="0041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计量段(℃)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3E77E4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195</w:t>
            </w:r>
          </w:p>
        </w:tc>
      </w:tr>
      <w:tr w:rsidR="00E165C6" w:rsidRPr="00AA5A60" w:rsidTr="00412225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压缩</w:t>
            </w:r>
            <w:r w:rsidRPr="00412225">
              <w:rPr>
                <w:b w:val="0"/>
              </w:rPr>
              <w:t>段</w:t>
            </w:r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3E77E4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190</w:t>
            </w: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进料段(℃)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3E77E4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175</w:t>
            </w:r>
          </w:p>
        </w:tc>
      </w:tr>
      <w:tr w:rsidR="00E165C6" w:rsidRPr="00AA5A60" w:rsidTr="00E0194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注射</w:t>
            </w:r>
            <w:r w:rsidRPr="00412225">
              <w:rPr>
                <w:b w:val="0"/>
              </w:rPr>
              <w:t>压力</w:t>
            </w:r>
            <w:r w:rsidRPr="00412225">
              <w:rPr>
                <w:rFonts w:hint="eastAsia"/>
                <w:b w:val="0"/>
              </w:rPr>
              <w:t>(kg)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80</w:t>
            </w:r>
          </w:p>
        </w:tc>
      </w:tr>
    </w:tbl>
    <w:tbl>
      <w:tblPr>
        <w:tblStyle w:val="3"/>
        <w:tblpPr w:leftFromText="180" w:rightFromText="180" w:vertAnchor="text" w:horzAnchor="page" w:tblpX="6916" w:tblpY="46"/>
        <w:tblW w:w="0" w:type="auto"/>
        <w:tblLook w:val="04A0" w:firstRow="1" w:lastRow="0" w:firstColumn="1" w:lastColumn="0" w:noHBand="0" w:noVBand="1"/>
      </w:tblPr>
      <w:tblGrid>
        <w:gridCol w:w="2093"/>
        <w:gridCol w:w="1134"/>
      </w:tblGrid>
      <w:tr w:rsidR="00E165C6" w:rsidRPr="00AA5A60" w:rsidTr="00E01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:rsidR="00E165C6" w:rsidRPr="00412225" w:rsidRDefault="00E165C6" w:rsidP="00AA5A60">
            <w:pPr>
              <w:pStyle w:val="-TDS2"/>
              <w:ind w:rightChars="-60" w:right="-13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挤出</w:t>
            </w:r>
            <w:r w:rsidRPr="00412225">
              <w:rPr>
                <w:b w:val="0"/>
              </w:rPr>
              <w:t>加工温度建议：</w:t>
            </w:r>
          </w:p>
        </w:tc>
        <w:tc>
          <w:tcPr>
            <w:tcW w:w="1134" w:type="dxa"/>
          </w:tcPr>
          <w:p w:rsidR="00E165C6" w:rsidRPr="00AA5A60" w:rsidRDefault="00E165C6" w:rsidP="00AA5A60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温度</w:t>
            </w:r>
          </w:p>
        </w:tc>
      </w:tr>
      <w:tr w:rsidR="00E165C6" w:rsidRPr="00AA5A60" w:rsidTr="00873CC4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proofErr w:type="gramStart"/>
            <w:r w:rsidRPr="00412225">
              <w:rPr>
                <w:rFonts w:hint="eastAsia"/>
                <w:b w:val="0"/>
              </w:rPr>
              <w:t>口模</w:t>
            </w:r>
            <w:proofErr w:type="gramEnd"/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165C6" w:rsidRPr="00AA5A60" w:rsidRDefault="003E77E4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170</w:t>
            </w:r>
          </w:p>
        </w:tc>
      </w:tr>
      <w:tr w:rsidR="00E165C6" w:rsidRPr="00AA5A60" w:rsidTr="0041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连接器(℃)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3E77E4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175</w:t>
            </w:r>
          </w:p>
        </w:tc>
      </w:tr>
      <w:tr w:rsidR="00E165C6" w:rsidRPr="00AA5A60" w:rsidTr="00412225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计量段(℃)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3E77E4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185</w:t>
            </w: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压缩</w:t>
            </w:r>
            <w:r w:rsidRPr="00412225">
              <w:rPr>
                <w:b w:val="0"/>
              </w:rPr>
              <w:t>段</w:t>
            </w:r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3E77E4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175</w:t>
            </w:r>
          </w:p>
        </w:tc>
      </w:tr>
      <w:tr w:rsidR="00E165C6" w:rsidRPr="00AA5A60" w:rsidTr="00873CC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进料</w:t>
            </w:r>
            <w:r w:rsidRPr="00412225">
              <w:rPr>
                <w:b w:val="0"/>
              </w:rPr>
              <w:t>段</w:t>
            </w:r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165C6" w:rsidRPr="00AA5A60" w:rsidRDefault="003E77E4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165</w:t>
            </w:r>
          </w:p>
        </w:tc>
      </w:tr>
    </w:tbl>
    <w:p w:rsidR="00E165C6" w:rsidRDefault="00E165C6" w:rsidP="0060763C">
      <w:pPr>
        <w:pStyle w:val="-TDS2"/>
      </w:pPr>
      <w:r>
        <w:rPr>
          <w:rFonts w:hint="eastAsia"/>
        </w:rPr>
        <w:t xml:space="preserve">                     </w:t>
      </w:r>
    </w:p>
    <w:p w:rsidR="00E165C6" w:rsidRDefault="00E165C6" w:rsidP="0060763C">
      <w:pPr>
        <w:pStyle w:val="-TDS2"/>
      </w:pPr>
    </w:p>
    <w:p w:rsidR="00F403ED" w:rsidRDefault="00F403ED" w:rsidP="0060763C">
      <w:pPr>
        <w:pStyle w:val="-TDS2"/>
      </w:pPr>
    </w:p>
    <w:p w:rsidR="00F403ED" w:rsidRDefault="00F403ED" w:rsidP="0060763C">
      <w:pPr>
        <w:pStyle w:val="-TDS2"/>
      </w:pPr>
    </w:p>
    <w:p w:rsidR="00F403ED" w:rsidRDefault="00F403ED" w:rsidP="0060763C">
      <w:pPr>
        <w:pStyle w:val="-TDS2"/>
      </w:pPr>
    </w:p>
    <w:p w:rsidR="00F403ED" w:rsidRDefault="00F403ED" w:rsidP="0060763C">
      <w:pPr>
        <w:pStyle w:val="-TDS2"/>
      </w:pPr>
    </w:p>
    <w:p w:rsidR="00E165C6" w:rsidRDefault="00E165C6" w:rsidP="003F01D7">
      <w:pPr>
        <w:pStyle w:val="a3"/>
        <w:spacing w:before="11"/>
        <w:rPr>
          <w:rFonts w:ascii="仿宋" w:eastAsia="仿宋" w:hAnsi="仿宋" w:cs="仿宋"/>
          <w:spacing w:val="6"/>
          <w:sz w:val="21"/>
          <w:szCs w:val="22"/>
        </w:rPr>
      </w:pPr>
    </w:p>
    <w:p w:rsidR="00AA5A60" w:rsidRDefault="00AA5A60" w:rsidP="003F01D7">
      <w:pPr>
        <w:pStyle w:val="a3"/>
        <w:spacing w:before="11"/>
        <w:rPr>
          <w:rFonts w:ascii="仿宋" w:eastAsia="仿宋" w:hAnsi="仿宋" w:cs="仿宋"/>
          <w:spacing w:val="6"/>
          <w:sz w:val="21"/>
          <w:szCs w:val="22"/>
        </w:rPr>
      </w:pPr>
    </w:p>
    <w:p w:rsidR="00216569" w:rsidRPr="00F403ED" w:rsidRDefault="00720D96" w:rsidP="00F403ED">
      <w:pPr>
        <w:pStyle w:val="-TDS"/>
        <w:spacing w:before="120"/>
      </w:pPr>
      <w:r w:rsidRPr="00F403ED">
        <w:rPr>
          <w:rFonts w:hint="eastAsia"/>
        </w:rPr>
        <w:t>环境安全&amp;存储</w:t>
      </w:r>
    </w:p>
    <w:p w:rsidR="00216569" w:rsidRDefault="00720D96" w:rsidP="00EA3958">
      <w:pPr>
        <w:pStyle w:val="-TDS2"/>
        <w:rPr>
          <w:w w:val="101"/>
        </w:rPr>
      </w:pPr>
      <w:r>
        <w:rPr>
          <w:rFonts w:hint="eastAsia"/>
          <w:spacing w:val="7"/>
          <w:w w:val="101"/>
        </w:rPr>
        <w:t>索要并参见</w:t>
      </w:r>
      <w:r>
        <w:rPr>
          <w:rFonts w:hint="eastAsia"/>
          <w:w w:val="101"/>
        </w:rPr>
        <w:t>M</w:t>
      </w:r>
      <w:r>
        <w:rPr>
          <w:rFonts w:hint="eastAsia"/>
          <w:spacing w:val="-1"/>
          <w:w w:val="101"/>
        </w:rPr>
        <w:t>S</w:t>
      </w:r>
      <w:r>
        <w:rPr>
          <w:rFonts w:hint="eastAsia"/>
          <w:w w:val="101"/>
        </w:rPr>
        <w:t>DS（</w:t>
      </w:r>
      <w:r>
        <w:rPr>
          <w:rFonts w:hint="eastAsia"/>
          <w:spacing w:val="-4"/>
          <w:w w:val="101"/>
        </w:rPr>
        <w:t>材料安全数据表</w:t>
      </w:r>
      <w:r>
        <w:rPr>
          <w:rFonts w:hint="eastAsia"/>
          <w:spacing w:val="-95"/>
          <w:w w:val="101"/>
        </w:rPr>
        <w:t>）</w:t>
      </w:r>
      <w:r>
        <w:rPr>
          <w:rFonts w:hint="eastAsia"/>
          <w:w w:val="101"/>
        </w:rPr>
        <w:t>；必须在干燥、阴凉处密闭储存。</w:t>
      </w:r>
    </w:p>
    <w:p w:rsidR="00AE5324" w:rsidRPr="00B57D78" w:rsidRDefault="005568EE" w:rsidP="00A544CB">
      <w:pPr>
        <w:pStyle w:val="-TDS5"/>
        <w:spacing w:before="120"/>
      </w:pPr>
      <w:r>
        <w:rPr>
          <w:rFonts w:hint="eastAsia"/>
        </w:rPr>
        <w:t>M/T03-001-2014 V2</w:t>
      </w:r>
      <w:r w:rsidR="00F403ED">
        <w:rPr>
          <w:rFonts w:hint="eastAsia"/>
        </w:rPr>
        <w:t xml:space="preserve"> 2018</w:t>
      </w:r>
      <w:r w:rsidR="00A544CB">
        <w:rPr>
          <w:rFonts w:hint="eastAsia"/>
        </w:rPr>
        <w:t>.06</w:t>
      </w:r>
    </w:p>
    <w:sectPr w:rsidR="00AE5324" w:rsidRPr="00B57D78">
      <w:type w:val="continuous"/>
      <w:pgSz w:w="11910" w:h="16840"/>
      <w:pgMar w:top="1134" w:right="1134" w:bottom="1134" w:left="1134" w:header="720" w:footer="72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8C" w:rsidRDefault="00E4338C">
      <w:r>
        <w:separator/>
      </w:r>
    </w:p>
  </w:endnote>
  <w:endnote w:type="continuationSeparator" w:id="0">
    <w:p w:rsidR="00E4338C" w:rsidRDefault="00E4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24" w:rsidRPr="00AE5324" w:rsidRDefault="00AE5324" w:rsidP="006D54F5">
    <w:pPr>
      <w:pStyle w:val="a5"/>
      <w:adjustRightInd w:val="0"/>
      <w:spacing w:beforeLines="50" w:before="120"/>
      <w:rPr>
        <w:rFonts w:ascii="仿宋" w:eastAsia="仿宋" w:hAnsi="仿宋" w:cs="宋体"/>
        <w:szCs w:val="18"/>
      </w:rPr>
    </w:pPr>
    <w:r w:rsidRPr="00AE5324">
      <w:rPr>
        <w:rFonts w:ascii="仿宋" w:eastAsia="仿宋" w:hAnsi="仿宋" w:cs="宋体"/>
        <w:szCs w:val="18"/>
      </w:rPr>
      <w:t>Mirathane</w:t>
    </w:r>
    <w:r w:rsidRPr="00AE5324">
      <w:rPr>
        <w:rFonts w:ascii="Calibri" w:eastAsia="仿宋" w:hAnsi="Calibri" w:cs="Calibri"/>
        <w:szCs w:val="18"/>
      </w:rPr>
      <w:t>®</w:t>
    </w:r>
    <w:r w:rsidR="00082183">
      <w:rPr>
        <w:rFonts w:ascii="仿宋" w:eastAsia="仿宋" w:hAnsi="仿宋" w:cs="宋体"/>
        <w:szCs w:val="18"/>
      </w:rPr>
      <w:t>为</w:t>
    </w:r>
    <w:r w:rsidRPr="00AE5324">
      <w:rPr>
        <w:rFonts w:ascii="仿宋" w:eastAsia="仿宋" w:hAnsi="仿宋" w:cs="宋体"/>
        <w:szCs w:val="18"/>
      </w:rPr>
      <w:t>美瑞新材料</w:t>
    </w:r>
    <w:r w:rsidR="00082183">
      <w:rPr>
        <w:rFonts w:ascii="仿宋" w:eastAsia="仿宋" w:hAnsi="仿宋" w:cs="宋体" w:hint="eastAsia"/>
        <w:szCs w:val="18"/>
      </w:rPr>
      <w:t>股份</w:t>
    </w:r>
    <w:r w:rsidRPr="00AE5324">
      <w:rPr>
        <w:rFonts w:ascii="仿宋" w:eastAsia="仿宋" w:hAnsi="仿宋" w:cs="宋体"/>
        <w:szCs w:val="18"/>
      </w:rPr>
      <w:t>有限公司</w:t>
    </w:r>
    <w:proofErr w:type="gramStart"/>
    <w:r w:rsidRPr="00AE5324">
      <w:rPr>
        <w:rFonts w:ascii="仿宋" w:eastAsia="仿宋" w:hAnsi="仿宋" w:cs="宋体"/>
        <w:szCs w:val="18"/>
      </w:rPr>
      <w:t>之注册</w:t>
    </w:r>
    <w:proofErr w:type="gramEnd"/>
    <w:r w:rsidRPr="00AE5324">
      <w:rPr>
        <w:rFonts w:ascii="仿宋" w:eastAsia="仿宋" w:hAnsi="仿宋" w:cs="宋体"/>
        <w:szCs w:val="18"/>
      </w:rPr>
      <w:t>商标。</w:t>
    </w:r>
    <w:r w:rsidRPr="00AE5324">
      <w:rPr>
        <w:rFonts w:ascii="仿宋" w:eastAsia="仿宋" w:hAnsi="仿宋" w:cs="宋体"/>
        <w:szCs w:val="18"/>
      </w:rPr>
      <w:cr/>
      <w:t>本资料所给出的指标、数据仅供参考，用户对于所购买我公司的产品亦有责任进行试验，以验证是否适合所拟定的工艺、用途和标准。具体保证指标以质量保证书或合同规定为准。因用户对我公司产品的使用、加工及按照我方技术意见而生产产品，均非我方所能控制，由此产生的所有风险和责任概由用户承担。我们尽力保证上述文档所包含的观点、信息及数据的准确可靠性，但并不保证文档内容适应于所有的、特定的场合或情况，也不保证其作为法律行为的依据</w:t>
    </w:r>
    <w:r w:rsidRPr="00AE5324">
      <w:rPr>
        <w:rFonts w:ascii="仿宋" w:eastAsia="仿宋" w:hAnsi="仿宋" w:cs="宋体" w:hint="eastAsia"/>
        <w:szCs w:val="18"/>
      </w:rPr>
      <w:t>。复制、全部或部分引用本文档</w:t>
    </w:r>
    <w:r w:rsidRPr="00AE5324">
      <w:rPr>
        <w:rFonts w:ascii="仿宋" w:eastAsia="仿宋" w:hAnsi="仿宋" w:cs="宋体"/>
        <w:szCs w:val="18"/>
      </w:rPr>
      <w:t>内容须预先取得本公司书面许可。</w:t>
    </w:r>
  </w:p>
  <w:p w:rsidR="00216569" w:rsidRDefault="00AE5324">
    <w:pPr>
      <w:pStyle w:val="a5"/>
      <w:adjustRightInd w:val="0"/>
      <w:spacing w:beforeLines="50" w:before="120"/>
      <w:rPr>
        <w:rFonts w:ascii="仿宋" w:eastAsia="仿宋" w:hAnsi="仿宋" w:cs="宋体"/>
      </w:rPr>
    </w:pPr>
    <w:r>
      <w:rPr>
        <w:noProof/>
        <w:lang w:val="en-US" w:bidi="ar-SA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1269</wp:posOffset>
              </wp:positionV>
              <wp:extent cx="6120130" cy="0"/>
              <wp:effectExtent l="0" t="0" r="13970" b="0"/>
              <wp:wrapNone/>
              <wp:docPr id="2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A6A6A6">
                            <a:lumMod val="6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2CA9F" id="Line 5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.1pt" to="481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" strokecolor="#6c6c6c">
              <w10:wrap anchorx="margin"/>
            </v:line>
          </w:pict>
        </mc:Fallback>
      </mc:AlternateContent>
    </w:r>
    <w:r w:rsidR="00720D96">
      <w:rPr>
        <w:rFonts w:ascii="仿宋" w:eastAsia="仿宋" w:hAnsi="仿宋" w:cs="宋体" w:hint="eastAsia"/>
      </w:rPr>
      <w:t xml:space="preserve">美瑞新材料股份有限公司 | 地址：烟台市开发区长沙大街35号 | 电话：+86-535-3979898 | </w:t>
    </w:r>
    <w:r w:rsidR="00720D96">
      <w:rPr>
        <w:rFonts w:ascii="仿宋" w:eastAsia="仿宋" w:hAnsi="仿宋" w:cs="Dotum" w:hint="eastAsia"/>
      </w:rPr>
      <w:t>网址： www.miracll.com</w:t>
    </w:r>
  </w:p>
  <w:p w:rsidR="00216569" w:rsidRDefault="00720D96" w:rsidP="00AE5324">
    <w:pPr>
      <w:pStyle w:val="a5"/>
      <w:tabs>
        <w:tab w:val="right" w:pos="9164"/>
      </w:tabs>
      <w:adjustRightInd w:val="0"/>
      <w:spacing w:beforeLines="50" w:before="120"/>
      <w:ind w:right="930"/>
      <w:jc w:val="center"/>
    </w:pPr>
    <w:r>
      <w:rPr>
        <w:rFonts w:ascii="仿宋" w:eastAsia="仿宋" w:hAnsi="仿宋" w:hint="eastAsia"/>
        <w:szCs w:val="21"/>
      </w:rPr>
      <w:t>第</w:t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/>
        <w:szCs w:val="21"/>
      </w:rPr>
      <w:fldChar w:fldCharType="begin"/>
    </w:r>
    <w:r>
      <w:rPr>
        <w:rFonts w:ascii="仿宋" w:eastAsia="仿宋" w:hAnsi="仿宋"/>
        <w:szCs w:val="21"/>
      </w:rPr>
      <w:instrText xml:space="preserve"> PAGE  </w:instrText>
    </w:r>
    <w:r>
      <w:rPr>
        <w:rFonts w:ascii="仿宋" w:eastAsia="仿宋" w:hAnsi="仿宋"/>
        <w:szCs w:val="21"/>
      </w:rPr>
      <w:fldChar w:fldCharType="separate"/>
    </w:r>
    <w:r w:rsidR="007266B0">
      <w:rPr>
        <w:rFonts w:ascii="仿宋" w:eastAsia="仿宋" w:hAnsi="仿宋"/>
        <w:noProof/>
        <w:szCs w:val="21"/>
      </w:rPr>
      <w:t>1</w:t>
    </w:r>
    <w:r>
      <w:rPr>
        <w:rFonts w:ascii="仿宋" w:eastAsia="仿宋" w:hAnsi="仿宋"/>
        <w:szCs w:val="21"/>
      </w:rPr>
      <w:fldChar w:fldCharType="end"/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 w:hint="eastAsia"/>
        <w:szCs w:val="21"/>
      </w:rPr>
      <w:t>页</w:t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 w:hint="eastAsia"/>
        <w:szCs w:val="21"/>
      </w:rPr>
      <w:t>共</w:t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/>
        <w:szCs w:val="21"/>
      </w:rPr>
      <w:fldChar w:fldCharType="begin"/>
    </w:r>
    <w:r>
      <w:rPr>
        <w:rFonts w:ascii="仿宋" w:eastAsia="仿宋" w:hAnsi="仿宋"/>
        <w:szCs w:val="21"/>
      </w:rPr>
      <w:instrText xml:space="preserve"> NUMPAGES </w:instrText>
    </w:r>
    <w:r>
      <w:rPr>
        <w:rFonts w:ascii="仿宋" w:eastAsia="仿宋" w:hAnsi="仿宋"/>
        <w:szCs w:val="21"/>
      </w:rPr>
      <w:fldChar w:fldCharType="separate"/>
    </w:r>
    <w:r w:rsidR="007266B0">
      <w:rPr>
        <w:rFonts w:ascii="仿宋" w:eastAsia="仿宋" w:hAnsi="仿宋"/>
        <w:noProof/>
        <w:szCs w:val="21"/>
      </w:rPr>
      <w:t>1</w:t>
    </w:r>
    <w:r>
      <w:rPr>
        <w:rFonts w:ascii="仿宋" w:eastAsia="仿宋" w:hAnsi="仿宋"/>
        <w:szCs w:val="21"/>
      </w:rPr>
      <w:fldChar w:fldCharType="end"/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8C" w:rsidRDefault="00E4338C">
      <w:r>
        <w:separator/>
      </w:r>
    </w:p>
  </w:footnote>
  <w:footnote w:type="continuationSeparator" w:id="0">
    <w:p w:rsidR="00E4338C" w:rsidRDefault="00E4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69" w:rsidRDefault="00AE5324">
    <w:pPr>
      <w:adjustRightInd w:val="0"/>
      <w:snapToGrid w:val="0"/>
      <w:ind w:firstLineChars="3100" w:firstLine="5580"/>
      <w:jc w:val="right"/>
      <w:rPr>
        <w:rFonts w:ascii="仿宋" w:eastAsia="仿宋" w:hAnsi="仿宋"/>
        <w:sz w:val="18"/>
        <w:szCs w:val="18"/>
      </w:rPr>
    </w:pPr>
    <w:r>
      <w:rPr>
        <w:rFonts w:ascii="仿宋" w:eastAsia="仿宋" w:hAnsi="仿宋"/>
        <w:noProof/>
        <w:sz w:val="18"/>
        <w:szCs w:val="18"/>
        <w:lang w:val="en-US" w:bidi="ar-SA"/>
      </w:rPr>
      <w:drawing>
        <wp:inline distT="0" distB="0" distL="0" distR="0" wp14:anchorId="60F7113A" wp14:editId="015CCCD2">
          <wp:extent cx="922956" cy="142230"/>
          <wp:effectExtent l="0" t="0" r="0" b="0"/>
          <wp:docPr id="7" name="图片 7" descr="C:\Users\朱芳林\Desktop\美瑞\MIRATHA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朱芳林\Desktop\美瑞\MIRATHA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898" cy="14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66B0">
      <w:rPr>
        <w:rFonts w:ascii="微软雅黑" w:eastAsia="微软雅黑" w:hAnsi="微软雅黑" w:hint="eastAsia"/>
        <w:b/>
        <w:noProof/>
        <w:sz w:val="24"/>
        <w:szCs w:val="24"/>
      </w:rPr>
      <w:t>M90</w:t>
    </w:r>
    <w:r w:rsidR="00AC37C3">
      <w:rPr>
        <w:rFonts w:ascii="微软雅黑" w:eastAsia="微软雅黑" w:hAnsi="微软雅黑" w:hint="eastAsia"/>
        <w:b/>
        <w:noProof/>
        <w:sz w:val="24"/>
        <w:szCs w:val="24"/>
      </w:rPr>
      <w:t>F</w:t>
    </w:r>
    <w:r w:rsidR="00082183" w:rsidRPr="00082183">
      <w:rPr>
        <w:rFonts w:ascii="微软雅黑" w:eastAsia="微软雅黑" w:hAnsi="微软雅黑" w:hint="eastAsia"/>
        <w:noProof/>
        <w:sz w:val="24"/>
        <w:szCs w:val="24"/>
      </w:rPr>
      <w:t xml:space="preserve"> </w:t>
    </w:r>
    <w:r w:rsidRPr="00F9096F">
      <w:rPr>
        <w:rFonts w:ascii="微软雅黑" w:eastAsia="微软雅黑" w:hAnsi="微软雅黑" w:hint="eastAsia"/>
        <w:b/>
        <w:noProof/>
        <w:sz w:val="24"/>
        <w:szCs w:val="24"/>
      </w:rPr>
      <w:t>技术说明书</w:t>
    </w:r>
  </w:p>
  <w:p w:rsidR="00216569" w:rsidRDefault="00720D96" w:rsidP="006D54F5">
    <w:pPr>
      <w:adjustRightInd w:val="0"/>
      <w:snapToGrid w:val="0"/>
      <w:rPr>
        <w:rFonts w:asciiTheme="minorEastAsia" w:eastAsiaTheme="minorEastAsia" w:hAnsiTheme="minorEastAsia" w:cstheme="minorEastAsia"/>
        <w:sz w:val="21"/>
        <w:szCs w:val="21"/>
      </w:rPr>
    </w:pPr>
    <w:r>
      <w:rPr>
        <w:noProof/>
        <w:lang w:val="en-US" w:bidi="ar-SA"/>
      </w:rPr>
      <w:drawing>
        <wp:inline distT="0" distB="0" distL="114300" distR="114300" wp14:anchorId="5633F46B" wp14:editId="22348E21">
          <wp:extent cx="6118860" cy="342900"/>
          <wp:effectExtent l="0" t="0" r="15240" b="0"/>
          <wp:docPr id="8" name="图片 15" descr="C:\Users\朱芳林\Desktop\未标题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5" descr="C:\Users\朱芳林\Desktop\未标题-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886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D4B34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852ED8C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0926359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4EC0B3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A47814F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3082B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BADB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12EF9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A388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31EBDC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3208E"/>
    <w:multiLevelType w:val="multilevel"/>
    <w:tmpl w:val="7CFAF35A"/>
    <w:lvl w:ilvl="0">
      <w:numFmt w:val="bullet"/>
      <w:pStyle w:val="-TDS"/>
      <w:lvlText w:val=""/>
      <w:lvlJc w:val="left"/>
      <w:pPr>
        <w:ind w:left="690" w:hanging="423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005" w:hanging="42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310" w:hanging="42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615" w:hanging="42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921" w:hanging="42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226" w:hanging="42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531" w:hanging="42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36" w:hanging="42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142" w:hanging="423"/>
      </w:pPr>
      <w:rPr>
        <w:rFonts w:hint="default"/>
        <w:lang w:val="zh-CN" w:eastAsia="zh-CN" w:bidi="zh-C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69"/>
    <w:rsid w:val="00082183"/>
    <w:rsid w:val="00126136"/>
    <w:rsid w:val="001523CD"/>
    <w:rsid w:val="001B267D"/>
    <w:rsid w:val="001D10F8"/>
    <w:rsid w:val="001F1903"/>
    <w:rsid w:val="00216569"/>
    <w:rsid w:val="002550D3"/>
    <w:rsid w:val="00385D1F"/>
    <w:rsid w:val="003D5E22"/>
    <w:rsid w:val="003E77E4"/>
    <w:rsid w:val="003F01D7"/>
    <w:rsid w:val="00412225"/>
    <w:rsid w:val="004134D1"/>
    <w:rsid w:val="004219F6"/>
    <w:rsid w:val="005568EE"/>
    <w:rsid w:val="005B340D"/>
    <w:rsid w:val="0060763C"/>
    <w:rsid w:val="006C58A6"/>
    <w:rsid w:val="006D54F5"/>
    <w:rsid w:val="00720D96"/>
    <w:rsid w:val="007266B0"/>
    <w:rsid w:val="00873CC4"/>
    <w:rsid w:val="009C3239"/>
    <w:rsid w:val="00A544CB"/>
    <w:rsid w:val="00A61834"/>
    <w:rsid w:val="00AA5A60"/>
    <w:rsid w:val="00AC37C3"/>
    <w:rsid w:val="00AE5324"/>
    <w:rsid w:val="00B57D78"/>
    <w:rsid w:val="00B764DA"/>
    <w:rsid w:val="00BD214E"/>
    <w:rsid w:val="00BE34BC"/>
    <w:rsid w:val="00D51184"/>
    <w:rsid w:val="00DC4EE6"/>
    <w:rsid w:val="00E0194E"/>
    <w:rsid w:val="00E165C6"/>
    <w:rsid w:val="00E4338C"/>
    <w:rsid w:val="00E55BDE"/>
    <w:rsid w:val="00E9337F"/>
    <w:rsid w:val="00E934CA"/>
    <w:rsid w:val="00EA3958"/>
    <w:rsid w:val="00EB7EF0"/>
    <w:rsid w:val="00ED0D42"/>
    <w:rsid w:val="00F403ED"/>
    <w:rsid w:val="00F647EE"/>
    <w:rsid w:val="00F9096F"/>
    <w:rsid w:val="09C86105"/>
    <w:rsid w:val="1BDE301A"/>
    <w:rsid w:val="424263C5"/>
    <w:rsid w:val="434C175B"/>
    <w:rsid w:val="474635E1"/>
    <w:rsid w:val="490C77F5"/>
    <w:rsid w:val="4E3D21FE"/>
    <w:rsid w:val="59737C69"/>
    <w:rsid w:val="5D820B66"/>
    <w:rsid w:val="64253B5B"/>
    <w:rsid w:val="677A1A00"/>
    <w:rsid w:val="693B40AA"/>
    <w:rsid w:val="7209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37978"/>
  <w15:docId w15:val="{13CE10DB-6C5F-4C7A-84EF-A5A1C6C6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/>
    <w:lsdException w:name="heading 1" w:uiPriority="1"/>
    <w:lsdException w:name="heading 2" w:uiPriority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Body Text" w:uiPriority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pPr>
      <w:widowControl w:val="0"/>
      <w:autoSpaceDE w:val="0"/>
      <w:autoSpaceDN w:val="0"/>
    </w:pPr>
    <w:rPr>
      <w:rFonts w:ascii="华文细黑" w:eastAsia="华文细黑" w:hAnsi="华文细黑" w:cs="华文细黑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pPr>
      <w:spacing w:line="367" w:lineRule="exact"/>
      <w:ind w:left="690" w:hanging="422"/>
      <w:outlineLvl w:val="0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2">
    <w:name w:val="heading 2"/>
    <w:basedOn w:val="a"/>
    <w:next w:val="a"/>
    <w:uiPriority w:val="1"/>
    <w:pPr>
      <w:ind w:left="100"/>
      <w:outlineLvl w:val="1"/>
    </w:pPr>
    <w:rPr>
      <w:rFonts w:ascii="Arial" w:eastAsia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pPr>
      <w:spacing w:before="3"/>
    </w:pPr>
    <w:rPr>
      <w:sz w:val="15"/>
      <w:szCs w:val="15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1"/>
    <w:pPr>
      <w:spacing w:line="367" w:lineRule="exact"/>
      <w:ind w:left="690" w:hanging="422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a"/>
    <w:uiPriority w:val="1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rsid w:val="003F01D7"/>
    <w:rPr>
      <w:sz w:val="18"/>
      <w:szCs w:val="18"/>
    </w:rPr>
  </w:style>
  <w:style w:type="character" w:customStyle="1" w:styleId="aa">
    <w:name w:val="批注框文本 字符"/>
    <w:basedOn w:val="a0"/>
    <w:link w:val="a9"/>
    <w:rsid w:val="003F01D7"/>
    <w:rPr>
      <w:rFonts w:ascii="华文细黑" w:eastAsia="华文细黑" w:hAnsi="华文细黑" w:cs="华文细黑"/>
      <w:sz w:val="18"/>
      <w:szCs w:val="18"/>
      <w:lang w:val="zh-CN" w:bidi="zh-CN"/>
    </w:rPr>
  </w:style>
  <w:style w:type="table" w:styleId="6">
    <w:name w:val="List Table 6 Colorful"/>
    <w:aliases w:val="表格-"/>
    <w:basedOn w:val="a1"/>
    <w:uiPriority w:val="51"/>
    <w:rsid w:val="00385D1F"/>
    <w:rPr>
      <w:rFonts w:ascii="仿宋" w:eastAsia="仿宋" w:hAnsi="仿宋" w:cs="仿宋"/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b">
    <w:name w:val="Table Grid"/>
    <w:basedOn w:val="a1"/>
    <w:rsid w:val="005B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TDS0">
    <w:name w:val="标题-TDS"/>
    <w:basedOn w:val="a"/>
    <w:link w:val="-TDS1"/>
    <w:uiPriority w:val="1"/>
    <w:qFormat/>
    <w:rsid w:val="00082183"/>
    <w:pPr>
      <w:spacing w:before="62" w:line="300" w:lineRule="auto"/>
    </w:pPr>
    <w:rPr>
      <w:rFonts w:ascii="微软雅黑" w:eastAsia="微软雅黑" w:hAnsi="微软雅黑" w:cs="微软雅黑"/>
      <w:b/>
      <w:spacing w:val="11"/>
      <w:sz w:val="24"/>
    </w:rPr>
  </w:style>
  <w:style w:type="character" w:customStyle="1" w:styleId="-TDS1">
    <w:name w:val="标题-TDS 字符"/>
    <w:basedOn w:val="a0"/>
    <w:link w:val="-TDS0"/>
    <w:uiPriority w:val="1"/>
    <w:rsid w:val="00082183"/>
    <w:rPr>
      <w:rFonts w:ascii="微软雅黑" w:eastAsia="微软雅黑" w:hAnsi="微软雅黑" w:cs="微软雅黑"/>
      <w:b/>
      <w:spacing w:val="11"/>
      <w:sz w:val="24"/>
      <w:szCs w:val="22"/>
      <w:lang w:val="zh-CN" w:bidi="zh-CN"/>
    </w:rPr>
  </w:style>
  <w:style w:type="paragraph" w:customStyle="1" w:styleId="-TDS2">
    <w:name w:val="内文-TDS"/>
    <w:basedOn w:val="a"/>
    <w:link w:val="-TDS3"/>
    <w:uiPriority w:val="1"/>
    <w:qFormat/>
    <w:rsid w:val="001F1903"/>
    <w:pPr>
      <w:spacing w:before="1" w:line="220" w:lineRule="atLeast"/>
    </w:pPr>
    <w:rPr>
      <w:rFonts w:ascii="仿宋" w:eastAsia="仿宋" w:hAnsi="仿宋" w:cs="仿宋"/>
      <w:spacing w:val="6"/>
      <w:sz w:val="21"/>
    </w:rPr>
  </w:style>
  <w:style w:type="character" w:customStyle="1" w:styleId="10">
    <w:name w:val="标题 1 字符"/>
    <w:basedOn w:val="a0"/>
    <w:link w:val="1"/>
    <w:uiPriority w:val="1"/>
    <w:rsid w:val="001F1903"/>
    <w:rPr>
      <w:rFonts w:ascii="Microsoft JhengHei" w:eastAsia="Microsoft JhengHei" w:hAnsi="Microsoft JhengHei" w:cs="Microsoft JhengHei"/>
      <w:b/>
      <w:bCs/>
      <w:sz w:val="21"/>
      <w:szCs w:val="21"/>
      <w:lang w:val="zh-CN" w:bidi="zh-CN"/>
    </w:rPr>
  </w:style>
  <w:style w:type="character" w:customStyle="1" w:styleId="-TDS3">
    <w:name w:val="内文-TDS 字符"/>
    <w:basedOn w:val="a0"/>
    <w:link w:val="-TDS2"/>
    <w:uiPriority w:val="1"/>
    <w:rsid w:val="001F1903"/>
    <w:rPr>
      <w:rFonts w:ascii="仿宋" w:eastAsia="仿宋" w:hAnsi="仿宋" w:cs="仿宋"/>
      <w:spacing w:val="6"/>
      <w:sz w:val="21"/>
      <w:szCs w:val="22"/>
      <w:lang w:val="zh-CN" w:bidi="zh-CN"/>
    </w:rPr>
  </w:style>
  <w:style w:type="character" w:customStyle="1" w:styleId="a8">
    <w:name w:val="列出段落 字符"/>
    <w:basedOn w:val="a0"/>
    <w:link w:val="a7"/>
    <w:uiPriority w:val="1"/>
    <w:rsid w:val="001F1903"/>
    <w:rPr>
      <w:rFonts w:ascii="Microsoft JhengHei" w:eastAsia="Microsoft JhengHei" w:hAnsi="Microsoft JhengHei" w:cs="Microsoft JhengHei"/>
      <w:sz w:val="22"/>
      <w:szCs w:val="22"/>
      <w:lang w:val="zh-CN" w:bidi="zh-CN"/>
    </w:rPr>
  </w:style>
  <w:style w:type="table" w:styleId="20">
    <w:name w:val="Plain Table 2"/>
    <w:aliases w:val="表格-TDS-1"/>
    <w:basedOn w:val="a1"/>
    <w:uiPriority w:val="42"/>
    <w:rsid w:val="00B764DA"/>
    <w:rPr>
      <w:rFonts w:eastAsia="仿宋"/>
      <w:sz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EA39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c">
    <w:name w:val="Grid Table Light"/>
    <w:aliases w:val="表格-TDS-2"/>
    <w:basedOn w:val="a1"/>
    <w:uiPriority w:val="40"/>
    <w:rsid w:val="00EA3958"/>
    <w:rPr>
      <w:rFonts w:eastAsia="仿宋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List Table 1 Light"/>
    <w:basedOn w:val="a1"/>
    <w:uiPriority w:val="46"/>
    <w:rsid w:val="00EA3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">
    <w:name w:val="Grid Table 1 Light"/>
    <w:basedOn w:val="a1"/>
    <w:uiPriority w:val="46"/>
    <w:rsid w:val="00EA39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-TDS">
    <w:name w:val="环境安全&amp;存储-TDS"/>
    <w:basedOn w:val="a7"/>
    <w:link w:val="-TDS4"/>
    <w:uiPriority w:val="1"/>
    <w:qFormat/>
    <w:rsid w:val="00EB7EF0"/>
    <w:pPr>
      <w:numPr>
        <w:numId w:val="1"/>
      </w:numPr>
      <w:tabs>
        <w:tab w:val="left" w:pos="426"/>
      </w:tabs>
      <w:spacing w:beforeLines="50" w:before="50" w:line="240" w:lineRule="auto"/>
      <w:ind w:left="0" w:firstLine="0"/>
    </w:pPr>
    <w:rPr>
      <w:rFonts w:ascii="微软雅黑" w:eastAsia="微软雅黑" w:hAnsi="微软雅黑" w:cs="微软雅黑"/>
      <w:b/>
    </w:rPr>
  </w:style>
  <w:style w:type="paragraph" w:customStyle="1" w:styleId="-TDS5">
    <w:name w:val="编码-TDS"/>
    <w:basedOn w:val="a"/>
    <w:link w:val="-TDS6"/>
    <w:uiPriority w:val="1"/>
    <w:qFormat/>
    <w:rsid w:val="00F403ED"/>
    <w:pPr>
      <w:spacing w:beforeLines="50" w:before="50" w:line="220" w:lineRule="atLeast"/>
    </w:pPr>
    <w:rPr>
      <w:rFonts w:ascii="微软雅黑" w:eastAsia="微软雅黑" w:hAnsi="微软雅黑" w:cs="微软雅黑"/>
      <w:b/>
      <w:bCs/>
      <w:sz w:val="15"/>
    </w:rPr>
  </w:style>
  <w:style w:type="character" w:customStyle="1" w:styleId="-TDS4">
    <w:name w:val="环境安全&amp;存储-TDS 字符"/>
    <w:basedOn w:val="a8"/>
    <w:link w:val="-TDS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character" w:customStyle="1" w:styleId="-TDS6">
    <w:name w:val="编码-TDS 字符"/>
    <w:basedOn w:val="a0"/>
    <w:link w:val="-TDS5"/>
    <w:uiPriority w:val="1"/>
    <w:rsid w:val="00F403ED"/>
    <w:rPr>
      <w:rFonts w:ascii="微软雅黑" w:eastAsia="微软雅黑" w:hAnsi="微软雅黑" w:cs="微软雅黑"/>
      <w:b/>
      <w:bCs/>
      <w:sz w:val="15"/>
      <w:szCs w:val="22"/>
      <w:lang w:val="zh-CN" w:bidi="zh-CN"/>
    </w:rPr>
  </w:style>
  <w:style w:type="paragraph" w:customStyle="1" w:styleId="-TDS7">
    <w:name w:val="产品特色-TDS"/>
    <w:basedOn w:val="-TDS"/>
    <w:link w:val="-TDS8"/>
    <w:uiPriority w:val="1"/>
    <w:qFormat/>
    <w:rsid w:val="00EB7EF0"/>
  </w:style>
  <w:style w:type="paragraph" w:customStyle="1" w:styleId="-TDS9">
    <w:name w:val="应用领域-TDS"/>
    <w:basedOn w:val="-TDS"/>
    <w:link w:val="-TDSa"/>
    <w:uiPriority w:val="1"/>
    <w:qFormat/>
    <w:rsid w:val="00EB7EF0"/>
  </w:style>
  <w:style w:type="character" w:customStyle="1" w:styleId="-TDS8">
    <w:name w:val="产品特色-TDS 字符"/>
    <w:basedOn w:val="-TDS4"/>
    <w:link w:val="-TDS7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paragraph" w:customStyle="1" w:styleId="-TDSb">
    <w:name w:val="特性数据-TDS"/>
    <w:basedOn w:val="-TDS"/>
    <w:link w:val="-TDSc"/>
    <w:uiPriority w:val="1"/>
    <w:qFormat/>
    <w:rsid w:val="00EB7EF0"/>
  </w:style>
  <w:style w:type="character" w:customStyle="1" w:styleId="-TDSa">
    <w:name w:val="应用领域-TDS 字符"/>
    <w:basedOn w:val="-TDS4"/>
    <w:link w:val="-TDS9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paragraph" w:customStyle="1" w:styleId="-TDSd">
    <w:name w:val="加工建议-TDS"/>
    <w:basedOn w:val="-TDS"/>
    <w:link w:val="-TDSe"/>
    <w:uiPriority w:val="1"/>
    <w:qFormat/>
    <w:rsid w:val="00EB7EF0"/>
  </w:style>
  <w:style w:type="character" w:customStyle="1" w:styleId="-TDSc">
    <w:name w:val="特性数据-TDS 字符"/>
    <w:basedOn w:val="-TDS4"/>
    <w:link w:val="-TDSb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character" w:customStyle="1" w:styleId="-TDSe">
    <w:name w:val="加工建议-TDS 字符"/>
    <w:basedOn w:val="-TDS4"/>
    <w:link w:val="-TDSd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3D5E22"/>
    <w:rPr>
      <w:rFonts w:ascii="华文细黑" w:eastAsia="华文细黑" w:hAnsi="华文细黑" w:cs="华文细黑"/>
      <w:sz w:val="15"/>
      <w:szCs w:val="15"/>
      <w:lang w:val="zh-CN" w:bidi="zh-CN"/>
    </w:rPr>
  </w:style>
  <w:style w:type="paragraph" w:customStyle="1" w:styleId="ad">
    <w:name w:val="干燥建议"/>
    <w:basedOn w:val="-TDS2"/>
    <w:link w:val="ae"/>
    <w:uiPriority w:val="1"/>
    <w:qFormat/>
    <w:rsid w:val="00E165C6"/>
    <w:pPr>
      <w:spacing w:afterLines="50" w:after="50"/>
    </w:pPr>
  </w:style>
  <w:style w:type="paragraph" w:customStyle="1" w:styleId="2-TDS">
    <w:name w:val="内文2-TDS"/>
    <w:basedOn w:val="-TDS2"/>
    <w:link w:val="2-TDS0"/>
    <w:uiPriority w:val="1"/>
    <w:rsid w:val="00AA5A60"/>
    <w:pPr>
      <w:framePr w:hSpace="180" w:wrap="around" w:vAnchor="text" w:hAnchor="text" w:y="1"/>
      <w:ind w:leftChars="-47" w:left="-103" w:rightChars="-195" w:right="-429"/>
    </w:pPr>
  </w:style>
  <w:style w:type="character" w:customStyle="1" w:styleId="ae">
    <w:name w:val="干燥建议 字符"/>
    <w:basedOn w:val="-TDS3"/>
    <w:link w:val="ad"/>
    <w:uiPriority w:val="1"/>
    <w:rsid w:val="00E165C6"/>
    <w:rPr>
      <w:rFonts w:ascii="仿宋" w:eastAsia="仿宋" w:hAnsi="仿宋" w:cs="仿宋"/>
      <w:spacing w:val="6"/>
      <w:sz w:val="21"/>
      <w:szCs w:val="22"/>
      <w:lang w:val="zh-CN" w:bidi="zh-CN"/>
    </w:rPr>
  </w:style>
  <w:style w:type="paragraph" w:customStyle="1" w:styleId="2-tds1">
    <w:name w:val="内文2-tds"/>
    <w:basedOn w:val="-TDS2"/>
    <w:link w:val="2-tds2"/>
    <w:uiPriority w:val="1"/>
    <w:rsid w:val="00AA5A60"/>
    <w:pPr>
      <w:framePr w:hSpace="180" w:wrap="around" w:vAnchor="text" w:hAnchor="text" w:y="1"/>
      <w:ind w:rightChars="-60" w:right="-132"/>
    </w:pPr>
    <w:rPr>
      <w:sz w:val="20"/>
    </w:rPr>
  </w:style>
  <w:style w:type="character" w:customStyle="1" w:styleId="2-TDS0">
    <w:name w:val="内文2-TDS 字符"/>
    <w:basedOn w:val="-TDS3"/>
    <w:link w:val="2-TDS"/>
    <w:uiPriority w:val="1"/>
    <w:rsid w:val="00AA5A60"/>
    <w:rPr>
      <w:rFonts w:ascii="仿宋" w:eastAsia="仿宋" w:hAnsi="仿宋" w:cs="仿宋"/>
      <w:spacing w:val="6"/>
      <w:sz w:val="21"/>
      <w:szCs w:val="22"/>
      <w:lang w:val="zh-CN" w:bidi="zh-CN"/>
    </w:rPr>
  </w:style>
  <w:style w:type="character" w:customStyle="1" w:styleId="2-tds2">
    <w:name w:val="内文2-tds 字符"/>
    <w:basedOn w:val="-TDS3"/>
    <w:link w:val="2-tds1"/>
    <w:uiPriority w:val="1"/>
    <w:rsid w:val="00AA5A60"/>
    <w:rPr>
      <w:rFonts w:ascii="仿宋" w:eastAsia="仿宋" w:hAnsi="仿宋" w:cs="仿宋"/>
      <w:spacing w:val="6"/>
      <w:sz w:val="21"/>
      <w:szCs w:val="22"/>
      <w:lang w:val="zh-CN" w:bidi="zh-CN"/>
    </w:rPr>
  </w:style>
  <w:style w:type="table" w:styleId="40">
    <w:name w:val="List Table 4"/>
    <w:basedOn w:val="a1"/>
    <w:uiPriority w:val="49"/>
    <w:rsid w:val="00ED0D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">
    <w:name w:val="Plain Table 3"/>
    <w:basedOn w:val="a1"/>
    <w:uiPriority w:val="43"/>
    <w:rsid w:val="00ED0D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ED0D4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Grid Table 2"/>
    <w:basedOn w:val="a1"/>
    <w:uiPriority w:val="47"/>
    <w:rsid w:val="00ED0D4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0">
    <w:name w:val="Grid Table 3"/>
    <w:basedOn w:val="a1"/>
    <w:uiPriority w:val="48"/>
    <w:rsid w:val="00ED0D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5">
    <w:name w:val="Plain Table 5"/>
    <w:basedOn w:val="a1"/>
    <w:uiPriority w:val="45"/>
    <w:rsid w:val="0041222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</Words>
  <Characters>588</Characters>
  <Application>Microsoft Office Word</Application>
  <DocSecurity>0</DocSecurity>
  <Lines>4</Lines>
  <Paragraphs>1</Paragraphs>
  <ScaleCrop>false</ScaleCrop>
  <Company>mr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产品特性</dc:title>
  <dc:creator>remote-zwx</dc:creator>
  <cp:lastModifiedBy>yiuo</cp:lastModifiedBy>
  <cp:revision>17</cp:revision>
  <cp:lastPrinted>2018-06-20T08:22:00Z</cp:lastPrinted>
  <dcterms:created xsi:type="dcterms:W3CDTF">2018-06-23T07:06:00Z</dcterms:created>
  <dcterms:modified xsi:type="dcterms:W3CDTF">2018-07-17T01:13:00Z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2018-06-04T00:00:00Z</vt:filetime>
  </property>
  <property fmtid="{D5CDD505-2E9C-101B-9397-08002B2CF9AE}" pid="5" name="KSOProductBuildVer">
    <vt:lpwstr>2052-10.1.0.7359</vt:lpwstr>
  </property>
</Properties>
</file>